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РФ 7 сентября 2010 г. N 18370</w:t>
      </w:r>
    </w:p>
    <w:p w:rsidR="009F7251" w:rsidRDefault="009F725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ФЕДЕРАЛЬНАЯ СЛУЖБА ПО </w:t>
      </w:r>
      <w:proofErr w:type="gramStart"/>
      <w:r>
        <w:rPr>
          <w:rFonts w:ascii="Calibri" w:hAnsi="Calibri" w:cs="Calibri"/>
          <w:b/>
          <w:bCs/>
        </w:rPr>
        <w:t>ЭКОЛОГИЧЕСКОМУ</w:t>
      </w:r>
      <w:proofErr w:type="gramEnd"/>
      <w:r>
        <w:rPr>
          <w:rFonts w:ascii="Calibri" w:hAnsi="Calibri" w:cs="Calibri"/>
          <w:b/>
          <w:bCs/>
        </w:rPr>
        <w:t>, ТЕХНОЛОГИЧЕСКОМУ</w:t>
      </w: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АТОМНОМУ НАДЗОРУ</w:t>
      </w: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27 августа 2010 г. N 823</w:t>
      </w: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</w:t>
      </w: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ПОЛОЖЕНИЕ ОБ ОРГАНИЗАЦИИ РАБОТЫ ПО ПОДГОТОВКЕ</w:t>
      </w: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АТТЕСТАЦИИ СПЕЦИАЛИСТОВ ОРГАНИЗАЦИЙ, ПОДНАДЗОРНЫХ</w:t>
      </w: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ФЕДЕРАЛЬНОЙ СЛУЖБЕ ПО </w:t>
      </w:r>
      <w:proofErr w:type="gramStart"/>
      <w:r>
        <w:rPr>
          <w:rFonts w:ascii="Calibri" w:hAnsi="Calibri" w:cs="Calibri"/>
          <w:b/>
          <w:bCs/>
        </w:rPr>
        <w:t>ЭКОЛОГИЧЕСКОМУ</w:t>
      </w:r>
      <w:proofErr w:type="gramEnd"/>
      <w:r>
        <w:rPr>
          <w:rFonts w:ascii="Calibri" w:hAnsi="Calibri" w:cs="Calibri"/>
          <w:b/>
          <w:bCs/>
        </w:rPr>
        <w:t>, ТЕХНОЛОГИЧЕСКОМУ</w:t>
      </w: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 АТОМНОМУ НАДЗОРУ, </w:t>
      </w:r>
      <w:proofErr w:type="gramStart"/>
      <w:r>
        <w:rPr>
          <w:rFonts w:ascii="Calibri" w:hAnsi="Calibri" w:cs="Calibri"/>
          <w:b/>
          <w:bCs/>
        </w:rPr>
        <w:t>УТВЕРЖДЕННОЕ</w:t>
      </w:r>
      <w:proofErr w:type="gramEnd"/>
      <w:r>
        <w:rPr>
          <w:rFonts w:ascii="Calibri" w:hAnsi="Calibri" w:cs="Calibri"/>
          <w:b/>
          <w:bCs/>
        </w:rPr>
        <w:t xml:space="preserve"> ПРИКАЗОМ ФЕДЕРАЛЬНОЙ</w:t>
      </w: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СЛУЖБЫ ПО </w:t>
      </w:r>
      <w:proofErr w:type="gramStart"/>
      <w:r>
        <w:rPr>
          <w:rFonts w:ascii="Calibri" w:hAnsi="Calibri" w:cs="Calibri"/>
          <w:b/>
          <w:bCs/>
        </w:rPr>
        <w:t>ЭКОЛОГИЧЕСКОМУ</w:t>
      </w:r>
      <w:proofErr w:type="gramEnd"/>
      <w:r>
        <w:rPr>
          <w:rFonts w:ascii="Calibri" w:hAnsi="Calibri" w:cs="Calibri"/>
          <w:b/>
          <w:bCs/>
        </w:rPr>
        <w:t>, ТЕХНОЛОГИЧЕСКОМУ И АТОМНОМУ</w:t>
      </w: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НАДЗОРУ ОТ 29 ЯНВАРЯ 2007 Г. N 37</w:t>
      </w: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частичное изменение </w:t>
      </w:r>
      <w:hyperlink r:id="rId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Федеральной службы по экологическому, технологическому и атомному надзору от 29 января 2007 г. N 37 "О порядке подготовки и аттестации работников организаций, поднадзорных Федеральной службе по экологическому, технологическому и атомному надзору" (зарегистрирован Минюстом России 22 марта 2007 г., регистрационный N 9133; </w:t>
      </w:r>
      <w:proofErr w:type="gramStart"/>
      <w:r>
        <w:rPr>
          <w:rFonts w:ascii="Calibri" w:hAnsi="Calibri" w:cs="Calibri"/>
        </w:rPr>
        <w:t>Бюллетень нормативных актов федеральных органов исполнительной власти 2007, N 16), с изменениями, внесенными Приказом Федеральной службы по экологическому, технологическому и атомному надзору от 5 июля 2007 г. N 450 "О внесении изменений в "Положение об организации обучения и проверки знаний рабочих организаций, поднадзорных Федеральной службе по экологическому, технологическому и атомному надзору" (зарегистрирован Минюстом России 23 июля 2007 г., регистрационный N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9881; Бюллетень нормативных актов федеральных органов исполнительной власти, 2007, N 31), приказываю:</w:t>
      </w:r>
      <w:proofErr w:type="gramEnd"/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внести в </w:t>
      </w:r>
      <w:hyperlink r:id="rId7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об организации работы по подготовке и аттестации специалистов организаций, поднадзорных Федеральной службе по экологическому, технологическому и атомному надзору, утвержденное указанным Приказом, следующие изменения:</w:t>
      </w: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8" w:history="1">
        <w:r>
          <w:rPr>
            <w:rFonts w:ascii="Calibri" w:hAnsi="Calibri" w:cs="Calibri"/>
            <w:color w:val="0000FF"/>
          </w:rPr>
          <w:t>пункт 8</w:t>
        </w:r>
      </w:hyperlink>
      <w:r>
        <w:rPr>
          <w:rFonts w:ascii="Calibri" w:hAnsi="Calibri" w:cs="Calibri"/>
        </w:rPr>
        <w:t xml:space="preserve"> признать утратившим силу;</w:t>
      </w: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в </w:t>
      </w:r>
      <w:hyperlink r:id="rId9" w:history="1">
        <w:r>
          <w:rPr>
            <w:rFonts w:ascii="Calibri" w:hAnsi="Calibri" w:cs="Calibri"/>
            <w:color w:val="0000FF"/>
          </w:rPr>
          <w:t>пункте 11</w:t>
        </w:r>
      </w:hyperlink>
      <w:r>
        <w:rPr>
          <w:rFonts w:ascii="Calibri" w:hAnsi="Calibri" w:cs="Calibri"/>
        </w:rPr>
        <w:t xml:space="preserve"> слова "межрегиональные территориальные аттестационные комиссии</w:t>
      </w:r>
      <w:proofErr w:type="gramStart"/>
      <w:r>
        <w:rPr>
          <w:rFonts w:ascii="Calibri" w:hAnsi="Calibri" w:cs="Calibri"/>
        </w:rPr>
        <w:t>,"</w:t>
      </w:r>
      <w:proofErr w:type="gramEnd"/>
      <w:r>
        <w:rPr>
          <w:rFonts w:ascii="Calibri" w:hAnsi="Calibri" w:cs="Calibri"/>
        </w:rPr>
        <w:t xml:space="preserve"> исключить;</w:t>
      </w: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hyperlink r:id="rId10" w:history="1">
        <w:r>
          <w:rPr>
            <w:rFonts w:ascii="Calibri" w:hAnsi="Calibri" w:cs="Calibri"/>
            <w:color w:val="0000FF"/>
          </w:rPr>
          <w:t>пункт 20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"20. В территориальных аттестационных комиссиях Федеральной службы по экологическому, технологическому и атомному надзору проходят аттестацию:</w:t>
      </w: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члены аттестационных комиссий организаций, численность работников которых превышает 2000 человек;</w:t>
      </w: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руководители и члены аттестационных комиссий организаций (за исключением организаций, осуществляющих деятельность в области использования атомной энергии), численность работников которых менее 2000 человек;</w:t>
      </w: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члены аттестационных комиссий организаций, осуществляющих деятельность в области использования атомной энергии;</w:t>
      </w: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работники (за исключением руководящего персонала) организаций, осуществляющих деятельность в области использования атомной энергии, </w:t>
      </w:r>
      <w:hyperlink r:id="rId11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должностей которых утвержден Постановлением Правительства Российской Федерации от 3 марта 1997 г. N 240 "Об утверждении перечня должностей работников объектов использования атомной энергии, которые должны получать разрешения Федеральной службы по экологическому, технологическому и атомному надзору на право ведения работ в области использования атомной энергии" (Собрание законодательств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Российской Федерации, 1997, N 10, ст. 1180; 2005, N 7, ст. </w:t>
      </w:r>
      <w:r>
        <w:rPr>
          <w:rFonts w:ascii="Calibri" w:hAnsi="Calibri" w:cs="Calibri"/>
        </w:rPr>
        <w:lastRenderedPageBreak/>
        <w:t>560; 2009, N 18, ст. 2248);</w:t>
      </w:r>
      <w:proofErr w:type="gramEnd"/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руководители и специалисты экспертных организаций (за исключением специалистов, осуществляющих экспертизу безопасности в области использования атомной энергии), выполняющих работы для поднадзорных Федеральной службе по экологическому, технологическому и атомному надзору организаций;</w:t>
      </w: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руководители и специалисты организаций, осуществляющих подготовку и профессиональное обучение по вопросам безопасности (за исключением вопросов безопасности в области использования атомной энергии)</w:t>
      </w:r>
      <w:proofErr w:type="gramStart"/>
      <w:r>
        <w:rPr>
          <w:rFonts w:ascii="Calibri" w:hAnsi="Calibri" w:cs="Calibri"/>
        </w:rPr>
        <w:t>."</w:t>
      </w:r>
      <w:proofErr w:type="gramEnd"/>
      <w:r>
        <w:rPr>
          <w:rFonts w:ascii="Calibri" w:hAnsi="Calibri" w:cs="Calibri"/>
        </w:rPr>
        <w:t>;</w:t>
      </w: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</w:t>
      </w:r>
      <w:hyperlink r:id="rId12" w:history="1">
        <w:r>
          <w:rPr>
            <w:rFonts w:ascii="Calibri" w:hAnsi="Calibri" w:cs="Calibri"/>
            <w:color w:val="0000FF"/>
          </w:rPr>
          <w:t>пункт 21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"21. В Центральной аттестационной комиссии Федеральной службы по экологическому, технологическому и атомному надзору проходят аттестацию:</w:t>
      </w: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руководители организаций и их заместителей, в должностные обязанности которых входят вопросы обеспечения безопасности работ, численность работников которых превышает 2000 человек;</w:t>
      </w: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руководители аттестационных комиссий организаций, осуществляющих деятельность в области использования атомной энергии;</w:t>
      </w: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руководящий персонал организаций, осуществляющих деятельность в области использования атомной энергии, </w:t>
      </w:r>
      <w:hyperlink r:id="rId13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должностей которых утвержден Постановлением Правительства Российской Федерации от 3 марта 1997 г. N 240.";</w:t>
      </w: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</w:t>
      </w:r>
      <w:hyperlink r:id="rId14" w:history="1">
        <w:r>
          <w:rPr>
            <w:rFonts w:ascii="Calibri" w:hAnsi="Calibri" w:cs="Calibri"/>
            <w:color w:val="0000FF"/>
          </w:rPr>
          <w:t>пункт 22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"22. Аттестационные комиссии Федеральной службы по экологическому, технологическому и атомному надзору рассматривают представленные в секретариаты аттестационных комиссий обращения поднадзорных организаций, в которых работают аттестуемые, о проведении аттестации работников. Рекомендуемая форма обращения поднадзорных организаций приведена в приложении N 3 к настоящему Положению</w:t>
      </w:r>
      <w:proofErr w:type="gramStart"/>
      <w:r>
        <w:rPr>
          <w:rFonts w:ascii="Calibri" w:hAnsi="Calibri" w:cs="Calibri"/>
        </w:rPr>
        <w:t>.";</w:t>
      </w: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End"/>
      <w:r>
        <w:rPr>
          <w:rFonts w:ascii="Calibri" w:hAnsi="Calibri" w:cs="Calibri"/>
        </w:rPr>
        <w:t xml:space="preserve">6) </w:t>
      </w:r>
      <w:hyperlink r:id="rId15" w:history="1">
        <w:r>
          <w:rPr>
            <w:rFonts w:ascii="Calibri" w:hAnsi="Calibri" w:cs="Calibri"/>
            <w:color w:val="0000FF"/>
          </w:rPr>
          <w:t>пункт 25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"25. Удостоверение об аттестации выдается на максимальный срок периодичности проверки знаний по вопросам безопасности, установленный нормативными правовыми актами, по заявленным в обращении поднадзорной организации областям аттестации</w:t>
      </w:r>
      <w:proofErr w:type="gramStart"/>
      <w:r>
        <w:rPr>
          <w:rFonts w:ascii="Calibri" w:hAnsi="Calibri" w:cs="Calibri"/>
        </w:rPr>
        <w:t>.";</w:t>
      </w: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End"/>
      <w:r>
        <w:rPr>
          <w:rFonts w:ascii="Calibri" w:hAnsi="Calibri" w:cs="Calibri"/>
        </w:rPr>
        <w:t xml:space="preserve">7) </w:t>
      </w:r>
      <w:hyperlink r:id="rId16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Положение приложением N 3 согласно </w:t>
      </w:r>
      <w:hyperlink w:anchor="Par70" w:history="1">
        <w:r>
          <w:rPr>
            <w:rFonts w:ascii="Calibri" w:hAnsi="Calibri" w:cs="Calibri"/>
            <w:color w:val="0000FF"/>
          </w:rPr>
          <w:t>приложению</w:t>
        </w:r>
      </w:hyperlink>
      <w:r>
        <w:rPr>
          <w:rFonts w:ascii="Calibri" w:hAnsi="Calibri" w:cs="Calibri"/>
        </w:rPr>
        <w:t xml:space="preserve"> к настоящему Приказу.</w:t>
      </w: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</w:t>
      </w: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Н.Г.КУТЬИН</w:t>
      </w: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48"/>
      <w:bookmarkEnd w:id="1"/>
      <w:r>
        <w:rPr>
          <w:rFonts w:ascii="Calibri" w:hAnsi="Calibri" w:cs="Calibri"/>
        </w:rPr>
        <w:t>Приложение</w:t>
      </w: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Федеральной службы</w:t>
      </w: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экологическому, технологическому</w:t>
      </w: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атомному надзору</w:t>
      </w: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27.08.2010 N 823</w:t>
      </w: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"Приложение N 3</w:t>
      </w: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 об организации</w:t>
      </w: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работы по подготовке</w:t>
      </w: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аттестации специалистов организаций,</w:t>
      </w: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поднадзорных Федеральной службе</w:t>
      </w: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экологическому, технологическому</w:t>
      </w: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атомному надзору, утвержденному</w:t>
      </w: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Федеральной службы</w:t>
      </w: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экологическому, технологическому</w:t>
      </w: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атомному надзору</w:t>
      </w: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от 29 января 2007 г. N 37</w:t>
      </w: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редакции Приказа Федеральной</w:t>
      </w:r>
      <w:proofErr w:type="gramEnd"/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службы по </w:t>
      </w:r>
      <w:proofErr w:type="gramStart"/>
      <w:r>
        <w:rPr>
          <w:rFonts w:ascii="Calibri" w:hAnsi="Calibri" w:cs="Calibri"/>
        </w:rPr>
        <w:t>экологическому</w:t>
      </w:r>
      <w:proofErr w:type="gramEnd"/>
      <w:r>
        <w:rPr>
          <w:rFonts w:ascii="Calibri" w:hAnsi="Calibri" w:cs="Calibri"/>
        </w:rPr>
        <w:t>,</w:t>
      </w: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технологическому и атомному надзору</w:t>
      </w: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27.08.2010 N 823)</w:t>
      </w: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F7251" w:rsidRDefault="009F7251">
      <w:pPr>
        <w:pStyle w:val="ConsPlusNonformat"/>
        <w:jc w:val="both"/>
      </w:pPr>
      <w:bookmarkStart w:id="2" w:name="Par70"/>
      <w:bookmarkEnd w:id="2"/>
      <w:r>
        <w:t xml:space="preserve">           РЕКОМЕНДУЕМАЯ ФОРМА ОБРАЩЕНИЯ ПОДНАДЗОРНОЙ ОРГАНИЗАЦИИ</w:t>
      </w:r>
    </w:p>
    <w:p w:rsidR="009F7251" w:rsidRDefault="009F7251">
      <w:pPr>
        <w:pStyle w:val="ConsPlusNonformat"/>
        <w:jc w:val="both"/>
      </w:pPr>
    </w:p>
    <w:p w:rsidR="009F7251" w:rsidRDefault="009F7251">
      <w:pPr>
        <w:pStyle w:val="ConsPlusNonformat"/>
        <w:jc w:val="both"/>
      </w:pPr>
      <w:r>
        <w:t xml:space="preserve">      Направляется на аттестацию:</w:t>
      </w: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3240"/>
        <w:gridCol w:w="648"/>
        <w:gridCol w:w="1080"/>
        <w:gridCol w:w="756"/>
        <w:gridCol w:w="1080"/>
        <w:gridCol w:w="756"/>
        <w:gridCol w:w="756"/>
      </w:tblGrid>
      <w:tr w:rsidR="009F7251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Фамилия, имя, отчество      </w:t>
            </w:r>
          </w:p>
        </w:tc>
        <w:tc>
          <w:tcPr>
            <w:tcW w:w="5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F725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2.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Дата рождения               </w:t>
            </w:r>
          </w:p>
        </w:tc>
        <w:tc>
          <w:tcPr>
            <w:tcW w:w="507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F7251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3.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Данные документа,      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удостоверяющего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личность    </w:t>
            </w:r>
          </w:p>
        </w:tc>
        <w:tc>
          <w:tcPr>
            <w:tcW w:w="507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F725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4.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Занимаемая должность        </w:t>
            </w:r>
          </w:p>
        </w:tc>
        <w:tc>
          <w:tcPr>
            <w:tcW w:w="507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F725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5.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Название организации        </w:t>
            </w:r>
          </w:p>
        </w:tc>
        <w:tc>
          <w:tcPr>
            <w:tcW w:w="507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F7251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6.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Штатная численность    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организации                 </w:t>
            </w:r>
          </w:p>
        </w:tc>
        <w:tc>
          <w:tcPr>
            <w:tcW w:w="507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F725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7.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Адрес организации           </w:t>
            </w:r>
          </w:p>
        </w:tc>
        <w:tc>
          <w:tcPr>
            <w:tcW w:w="507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F725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8.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ИНН организации             </w:t>
            </w:r>
          </w:p>
        </w:tc>
        <w:tc>
          <w:tcPr>
            <w:tcW w:w="507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F725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9.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Телефон, факс, E-mail       </w:t>
            </w:r>
          </w:p>
        </w:tc>
        <w:tc>
          <w:tcPr>
            <w:tcW w:w="507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F7251">
        <w:trPr>
          <w:trHeight w:val="54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10.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Причина аттестации     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(первичная, периодическая,  </w:t>
            </w:r>
            <w:proofErr w:type="gramEnd"/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внеочередная)               </w:t>
            </w:r>
          </w:p>
        </w:tc>
        <w:tc>
          <w:tcPr>
            <w:tcW w:w="507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F7251">
        <w:trPr>
          <w:trHeight w:val="9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11.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Образование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аттестуемого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(когда и какие учебные      </w:t>
            </w:r>
            <w:proofErr w:type="gramEnd"/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заведения окончил,     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специальность и квалификация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диплому, номер диплома)  </w:t>
            </w:r>
          </w:p>
        </w:tc>
        <w:tc>
          <w:tcPr>
            <w:tcW w:w="507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F7251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12.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Сведения о предыдуще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й(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их)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аттестаци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и(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ях)              </w:t>
            </w:r>
          </w:p>
        </w:tc>
        <w:tc>
          <w:tcPr>
            <w:tcW w:w="507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F7251"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13.</w:t>
            </w:r>
          </w:p>
        </w:tc>
        <w:tc>
          <w:tcPr>
            <w:tcW w:w="32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Области аттестации (с       </w:t>
            </w:r>
            <w:proofErr w:type="gramEnd"/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указанием порядкового номера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нормативного правового акта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нормативно-технического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документа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соответствующей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области аттестации)        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А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Б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В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Г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Д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Е  </w:t>
            </w:r>
          </w:p>
        </w:tc>
      </w:tr>
      <w:tr w:rsidR="009F7251"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А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Б.1. ...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Б.12.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В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Г.1. ...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Г.3.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Д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Е  </w:t>
            </w:r>
          </w:p>
        </w:tc>
      </w:tr>
      <w:tr w:rsidR="009F7251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7251" w:rsidRDefault="009F7251">
      <w:pPr>
        <w:pStyle w:val="ConsPlusNonformat"/>
        <w:jc w:val="both"/>
      </w:pPr>
      <w:bookmarkStart w:id="3" w:name="Par116"/>
      <w:bookmarkEnd w:id="3"/>
      <w:r>
        <w:t xml:space="preserve">                            Области аттестации</w:t>
      </w:r>
    </w:p>
    <w:p w:rsidR="009F7251" w:rsidRDefault="009F7251">
      <w:pPr>
        <w:pStyle w:val="ConsPlusNonformat"/>
        <w:jc w:val="both"/>
      </w:pPr>
      <w:r>
        <w:t xml:space="preserve">                   с перечнем нормативных правовых актов</w:t>
      </w:r>
    </w:p>
    <w:p w:rsidR="009F7251" w:rsidRDefault="009F7251">
      <w:pPr>
        <w:pStyle w:val="ConsPlusNonformat"/>
        <w:jc w:val="both"/>
      </w:pPr>
      <w:r>
        <w:t xml:space="preserve">              и нормативно-технических документов, по которым</w:t>
      </w:r>
    </w:p>
    <w:p w:rsidR="009F7251" w:rsidRDefault="009F7251">
      <w:pPr>
        <w:pStyle w:val="ConsPlusNonformat"/>
        <w:jc w:val="both"/>
      </w:pPr>
      <w:r>
        <w:t xml:space="preserve">                 проводится аттестация (</w:t>
      </w:r>
      <w:proofErr w:type="gramStart"/>
      <w:r>
        <w:t>нужное</w:t>
      </w:r>
      <w:proofErr w:type="gramEnd"/>
      <w:r>
        <w:t xml:space="preserve"> заполнить):</w:t>
      </w: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4080"/>
        <w:gridCol w:w="840"/>
        <w:gridCol w:w="3720"/>
      </w:tblGrid>
      <w:tr w:rsidR="009F7251">
        <w:trPr>
          <w:trHeight w:val="18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А.  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Общие требования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промышленной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безопасности, установленные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федеральными законами и иными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нормативными правовыми актами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Российской Федерации           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Б.9. </w:t>
            </w:r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Требования   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промышленной</w:t>
            </w:r>
            <w:proofErr w:type="gramEnd"/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безопасности   к    подъемным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сооружениям,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установленные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в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следующих         нормативных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правовых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актах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 нормативно-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технических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документах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: 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_____________________________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_____________________________</w:t>
            </w:r>
          </w:p>
        </w:tc>
      </w:tr>
      <w:tr w:rsidR="009F7251">
        <w:trPr>
          <w:trHeight w:val="20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Б.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Специальные требования     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промышленной безопасности, 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установленные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нормативных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правовых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актах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нормативно-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технических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документах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: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Б.10.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Требования   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промышленной</w:t>
            </w:r>
            <w:proofErr w:type="gramEnd"/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безопасности          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транспортировании 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опасных</w:t>
            </w:r>
            <w:proofErr w:type="gramEnd"/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веществ,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установленные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в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следующих         нормативных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правовых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актах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 нормативно-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технических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документах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: 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_____________________________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_____________________________</w:t>
            </w:r>
          </w:p>
        </w:tc>
      </w:tr>
      <w:tr w:rsidR="009F7251">
        <w:trPr>
          <w:trHeight w:val="22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Б.1.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Требования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промышленной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безопасности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химической, 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нефтехимической и          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нефтеперерабатывающей      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промышленности, установленные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следующих нормативных правовых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актах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нормативно-технических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документах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:                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________________________________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________________________________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Б.11.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Требования   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промышленной</w:t>
            </w:r>
            <w:proofErr w:type="gramEnd"/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безопасности   на    объектах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хранения    и     переработки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растительного          сырья,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установленные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в   следующих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нормативных правовых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актах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и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нормативно-технических  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документах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:             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_____________________________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_____________________________</w:t>
            </w:r>
          </w:p>
        </w:tc>
      </w:tr>
      <w:tr w:rsidR="009F7251">
        <w:trPr>
          <w:trHeight w:val="20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Б.2.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Требования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промышленной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безопасности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нефтяной и  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газовой промышленности,    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установленные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следующих  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нормативных правовых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актах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нормативно-технических     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документах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:                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________________________________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________________________________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Б.12.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Требования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промышленной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безопасности при ведении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взрывных работ,         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установленные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следующих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нормативных правовых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актах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нормативно-технических  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документах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:             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_____________________________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_____________________________</w:t>
            </w:r>
          </w:p>
        </w:tc>
      </w:tr>
      <w:tr w:rsidR="009F7251">
        <w:trPr>
          <w:trHeight w:val="18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Б.3.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Требования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промышленной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безопасности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металлургической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промышленности, установленные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следующих нормативных правовых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актах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нормативно-технических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документах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:                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________________________________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________________________________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В.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Требования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экологической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безопасности, установленные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федеральными законами и иными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нормативными правовыми актами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Российской Федерации:   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_____________________________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_____________________________</w:t>
            </w:r>
          </w:p>
        </w:tc>
      </w:tr>
      <w:tr w:rsidR="009F7251">
        <w:trPr>
          <w:trHeight w:val="18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Б.4.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Требования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промышленной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безопасности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горнорудной 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промышленности, установленные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следующих нормативных правовых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актах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нормативно-технических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документах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:                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________________________________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________________________________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Требования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энергетической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безопасности, установленные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нормативных правовых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актах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нормативно-технических  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документах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:                  </w:t>
            </w:r>
          </w:p>
        </w:tc>
      </w:tr>
      <w:tr w:rsidR="009F7251">
        <w:trPr>
          <w:trHeight w:val="18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Б.5.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Требования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промышленной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безопасности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угольной    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промышленности, установленные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следующих нормативных правовых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актах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нормативно-технических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документах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:                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________________________________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________________________________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Г.1.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Требования к порядку работы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электроустановках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потребителей,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установленные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следующих нормативных   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правовых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актах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нормативно-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технических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документах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: 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_____________________________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_____________________________</w:t>
            </w:r>
          </w:p>
        </w:tc>
      </w:tr>
      <w:tr w:rsidR="009F7251">
        <w:trPr>
          <w:trHeight w:val="20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Б.6.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Требования по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рациональному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использованию и охране недр,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установленные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следующих  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нормативных правовых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актах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нормативно-технических     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документах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:                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________________________________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________________________________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Г.2.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Требования к порядку работы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тепловых энергоустановках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тепловых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сетях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      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установленные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следующих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нормативных правовых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актах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нормативно-технических  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документах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:             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_____________________________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_____________________________</w:t>
            </w:r>
          </w:p>
        </w:tc>
      </w:tr>
      <w:tr w:rsidR="009F7251">
        <w:trPr>
          <w:trHeight w:val="20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Б.7.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Требования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промышленной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безопасности на объектах   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газораспределения и        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газопотребления,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установленные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следующих нормативных правовых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актах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нормативно-технических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документах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:                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________________________________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________________________________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Г.3.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Требования к эксплуатации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электрических станций и 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сетей,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установленные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 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следующих нормативных   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правовых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актах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нормативно-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технических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документах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: 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_____________________________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_____________________________</w:t>
            </w:r>
          </w:p>
        </w:tc>
      </w:tr>
      <w:tr w:rsidR="009F7251">
        <w:trPr>
          <w:trHeight w:val="20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Б.8.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Требования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промышленной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безопасности к оборудованию,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работающему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под давлением, 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установленные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следующих  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нормативных правовых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актах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нормативно-технических     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документах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:                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________________________________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________________________________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Д.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Требования безопасности 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гидротехнических сооружений,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установленные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следующих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нормативных правовых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актах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нормативно-технических  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документах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:             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_____________________________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_____________________________</w:t>
            </w:r>
          </w:p>
        </w:tc>
      </w:tr>
      <w:tr w:rsidR="009F7251">
        <w:trPr>
          <w:trHeight w:val="2600"/>
          <w:tblCellSpacing w:w="5" w:type="nil"/>
        </w:trPr>
        <w:tc>
          <w:tcPr>
            <w:tcW w:w="4800" w:type="dxa"/>
            <w:gridSpan w:val="2"/>
            <w:tcBorders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Е.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Проверка знаний требований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безопасности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атомной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энергии, установленные  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федеральными законами и иными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нормативными правовыми актами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Российской Федерации и  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нормативно-техническими 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документами:                 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_____________________________</w:t>
            </w:r>
          </w:p>
          <w:p w:rsidR="009F7251" w:rsidRDefault="009F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_____________________________</w:t>
            </w:r>
          </w:p>
        </w:tc>
      </w:tr>
    </w:tbl>
    <w:p w:rsidR="009F7251" w:rsidRDefault="009F7251">
      <w:pPr>
        <w:pStyle w:val="ConsPlusNonformat"/>
        <w:jc w:val="both"/>
      </w:pPr>
      <w:r>
        <w:t xml:space="preserve">                                                                           "</w:t>
      </w: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F7251" w:rsidRDefault="009F72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F7251" w:rsidRDefault="009F725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05EB1" w:rsidRDefault="00205EB1">
      <w:bookmarkStart w:id="4" w:name="_GoBack"/>
      <w:bookmarkEnd w:id="4"/>
    </w:p>
    <w:sectPr w:rsidR="00205EB1" w:rsidSect="00EC7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51"/>
    <w:rsid w:val="00056476"/>
    <w:rsid w:val="0013480D"/>
    <w:rsid w:val="00205EB1"/>
    <w:rsid w:val="00522CC8"/>
    <w:rsid w:val="005F53FD"/>
    <w:rsid w:val="0070747E"/>
    <w:rsid w:val="009D0757"/>
    <w:rsid w:val="009F7251"/>
    <w:rsid w:val="00BD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72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72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660160A19D1AC56E33960259CBAEBAF823CA40001854AA5D4D22DFB469D2A97DC325FF42A15216I5H" TargetMode="External"/><Relationship Id="rId13" Type="http://schemas.openxmlformats.org/officeDocument/2006/relationships/hyperlink" Target="consultantplus://offline/ref=2A660160A19D1AC56E33960259CBAEBAFE22CE440C1709A055142EDDB3668DBE7A8A29FE42A150651CID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660160A19D1AC56E33960259CBAEBAF823CA40001854AA5D4D22DFB469D2A97DC325FF42A15016I2H" TargetMode="External"/><Relationship Id="rId12" Type="http://schemas.openxmlformats.org/officeDocument/2006/relationships/hyperlink" Target="consultantplus://offline/ref=2A660160A19D1AC56E33960259CBAEBAF823CA40001854AA5D4D22DFB469D2A97DC325FF42A15716I8H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A660160A19D1AC56E33960259CBAEBAF823CA40001854AA5D4D22DFB469D2A97DC325FF42A15016I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A660160A19D1AC56E33960259CBAEBAF823CA40001854AA5D4D22DF1BI4H" TargetMode="External"/><Relationship Id="rId11" Type="http://schemas.openxmlformats.org/officeDocument/2006/relationships/hyperlink" Target="consultantplus://offline/ref=2A660160A19D1AC56E33960259CBAEBAFE22CE440C1709A055142EDDB3668DBE7A8A29FE42A150651CID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A660160A19D1AC56E33960259CBAEBAF823CA40001854AA5D4D22DFB469D2A97DC325FF42A15916I7H" TargetMode="External"/><Relationship Id="rId10" Type="http://schemas.openxmlformats.org/officeDocument/2006/relationships/hyperlink" Target="consultantplus://offline/ref=2A660160A19D1AC56E33960259CBAEBAF823CA40001854AA5D4D22DFB469D2A97DC325FF42A15716I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660160A19D1AC56E33960259CBAEBAF823CA40001854AA5D4D22DFB469D2A97DC325FF42A15516I5H" TargetMode="External"/><Relationship Id="rId14" Type="http://schemas.openxmlformats.org/officeDocument/2006/relationships/hyperlink" Target="consultantplus://offline/ref=2A660160A19D1AC56E33960259CBAEBAF823CA40001854AA5D4D22DFB469D2A97DC325FF42A15616I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2073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Танасова</dc:creator>
  <cp:lastModifiedBy>Татьяна Танасова</cp:lastModifiedBy>
  <cp:revision>1</cp:revision>
  <dcterms:created xsi:type="dcterms:W3CDTF">2015-08-20T07:08:00Z</dcterms:created>
  <dcterms:modified xsi:type="dcterms:W3CDTF">2015-08-20T07:09:00Z</dcterms:modified>
</cp:coreProperties>
</file>